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auto" w:val="clear"/>
        </w:rPr>
        <w:t xml:space="preserve">Общинска избирателна комисия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auto" w:val="clear"/>
        </w:rPr>
        <w:t xml:space="preserve">Елин Пелин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ДНЕВЕН  РЕД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10.09.2025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Определяне на числения състав на секционната избирателна комисия на територията на с. Столник и разпределяне членовете и ръководството при произвеждането на частични местни избори за кмет на кметство с. Столник на 12.10.2025 г. На основание чл. 87, ал. 1, т. 1 и чл. 92, ал. 3, ал. 4, т. 2 ал. 6 от Изборния кодекс, във връзка с писмо с изх.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П_02-46369-(12)/09.09.25 г. от ГРАО Елин Пелин и вх.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233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 09.09.2025 г. На ОИК Елин Пелин, по чл. 8 от ИК за образуване на секциите на територията на общината, ОИК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Елин Пелин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Регистрация на КП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БСП-ОБЕДИНЕНА ЛЕВИЦА“ за участие в изборите за кмет на кметство Столник на 12октомври 2025 г.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Регистрация на МК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„БЪЛГАРИЯ НА РЕГИОНИТЕ (ВМРО – БНД, ИТН)“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 участие в изборите за кмет на кметство Столник на 12 октомври 2025 г.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Регистрация на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  <w:t xml:space="preserve">КП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„ПРОДЪЛЖАВАМЕ ПРОМЯНАТА - ДЕМОКРАТИЧНА БЪЛГАРИЯ“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за участие в изборите за кмет на кметство Столник на 12 октомври 2025 г.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Разни.</w:t>
      </w:r>
    </w:p>
    <w:p>
      <w:pPr>
        <w:suppressAutoHyphens w:val="tru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